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0F71CB" w:rsidTr="000F71CB">
        <w:tc>
          <w:tcPr>
            <w:tcW w:w="98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</w:tcPr>
          <w:p w:rsidR="000F71CB" w:rsidRDefault="000F71CB">
            <w:pPr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</w:rPr>
              <w:t>Стандард 3. Циљеви студијског програма</w:t>
            </w:r>
          </w:p>
          <w:p w:rsidR="000F71CB" w:rsidRDefault="000F71CB">
            <w:pPr>
              <w:rPr>
                <w:b/>
                <w:i/>
                <w:sz w:val="24"/>
                <w:szCs w:val="24"/>
                <w:lang w:val="sr-Cyrl-CS"/>
              </w:rPr>
            </w:pPr>
          </w:p>
          <w:p w:rsidR="000F71CB" w:rsidRDefault="000F71CB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</w:rPr>
              <w:t>Студијски програм има јасно дефинисане циљеве</w:t>
            </w:r>
            <w:r>
              <w:rPr>
                <w:sz w:val="24"/>
                <w:szCs w:val="24"/>
                <w:lang w:val="sr-Cyrl-CS"/>
              </w:rPr>
              <w:t xml:space="preserve">. </w:t>
            </w:r>
          </w:p>
          <w:p w:rsidR="000F71CB" w:rsidRDefault="000F71CB">
            <w:pPr>
              <w:rPr>
                <w:sz w:val="24"/>
                <w:szCs w:val="24"/>
                <w:lang w:val="sr-Cyrl-CS"/>
              </w:rPr>
            </w:pPr>
          </w:p>
        </w:tc>
      </w:tr>
      <w:tr w:rsidR="000F71CB" w:rsidTr="000F71CB">
        <w:tc>
          <w:tcPr>
            <w:tcW w:w="98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71CB" w:rsidRDefault="000F71CB">
            <w:pPr>
              <w:spacing w:before="120" w:after="120"/>
              <w:jc w:val="both"/>
              <w:rPr>
                <w:rStyle w:val="Strong"/>
                <w:b w:val="0"/>
                <w:sz w:val="22"/>
                <w:szCs w:val="22"/>
                <w:lang w:val="ru-RU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>Циљ студијског програма је постизање компетенција и академских вештина из области биологије, односно образовање стручњака који поседују довољни ниво знања из основних биолошких дисциплина. То укључује и:</w:t>
            </w:r>
          </w:p>
          <w:p w:rsidR="000F71CB" w:rsidRDefault="000F71CB" w:rsidP="00625B22">
            <w:pPr>
              <w:numPr>
                <w:ilvl w:val="0"/>
                <w:numId w:val="1"/>
              </w:numPr>
              <w:ind w:left="765" w:hanging="357"/>
              <w:jc w:val="both"/>
              <w:rPr>
                <w:rStyle w:val="Strong"/>
                <w:b w:val="0"/>
                <w:sz w:val="22"/>
                <w:szCs w:val="22"/>
                <w:lang w:val="ru-RU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>Стицање и разумевање основних знања о нивоима организације и структуре биолошких система, о њиховом функционисању, међусобном интерреаговању и интеракцији са средином;</w:t>
            </w:r>
          </w:p>
          <w:p w:rsidR="000F71CB" w:rsidRDefault="000F71CB" w:rsidP="00625B22">
            <w:pPr>
              <w:numPr>
                <w:ilvl w:val="0"/>
                <w:numId w:val="1"/>
              </w:numPr>
              <w:ind w:left="765" w:hanging="357"/>
              <w:jc w:val="both"/>
              <w:rPr>
                <w:rStyle w:val="Strong"/>
                <w:b w:val="0"/>
                <w:sz w:val="22"/>
                <w:szCs w:val="22"/>
                <w:lang w:val="ru-RU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>Разумевање принципа и овладавање техникама лабораторијског, експерименталног и теренског рада;</w:t>
            </w:r>
          </w:p>
          <w:p w:rsidR="000F71CB" w:rsidRDefault="000F71CB" w:rsidP="00625B22">
            <w:pPr>
              <w:numPr>
                <w:ilvl w:val="0"/>
                <w:numId w:val="1"/>
              </w:numPr>
              <w:ind w:left="765" w:hanging="357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>Овладавање специфичним практичним вештинама потребним за обављање професије;</w:t>
            </w:r>
          </w:p>
          <w:p w:rsidR="000F71CB" w:rsidRDefault="000F71CB" w:rsidP="00625B22">
            <w:pPr>
              <w:numPr>
                <w:ilvl w:val="0"/>
                <w:numId w:val="1"/>
              </w:numPr>
              <w:ind w:left="765" w:hanging="357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>Развој обрасца биолошког начина мишљења и понашања;</w:t>
            </w:r>
          </w:p>
          <w:p w:rsidR="000F71CB" w:rsidRDefault="000F71CB" w:rsidP="00625B22">
            <w:pPr>
              <w:numPr>
                <w:ilvl w:val="0"/>
                <w:numId w:val="1"/>
              </w:numPr>
              <w:ind w:left="765" w:hanging="357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>Развој креативних способности разматрања проблема, способност уочавања, препознавања и решавања проблема;</w:t>
            </w:r>
          </w:p>
          <w:p w:rsidR="000F71CB" w:rsidRDefault="000F71CB" w:rsidP="00625B22">
            <w:pPr>
              <w:numPr>
                <w:ilvl w:val="0"/>
                <w:numId w:val="1"/>
              </w:numPr>
              <w:ind w:left="765" w:hanging="357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>Стицање способности критичког мишљења;</w:t>
            </w:r>
          </w:p>
          <w:p w:rsidR="000F71CB" w:rsidRDefault="000F71CB" w:rsidP="00625B22">
            <w:pPr>
              <w:widowControl/>
              <w:numPr>
                <w:ilvl w:val="0"/>
                <w:numId w:val="1"/>
              </w:numPr>
              <w:autoSpaceDE/>
              <w:adjustRightInd/>
              <w:ind w:left="765" w:hanging="357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>Развијање способности тимског рада;</w:t>
            </w:r>
          </w:p>
          <w:p w:rsidR="000F71CB" w:rsidRDefault="000F71CB" w:rsidP="00625B22">
            <w:pPr>
              <w:widowControl/>
              <w:numPr>
                <w:ilvl w:val="0"/>
                <w:numId w:val="1"/>
              </w:numPr>
              <w:autoSpaceDE/>
              <w:adjustRightInd/>
              <w:ind w:left="765" w:hanging="357"/>
              <w:rPr>
                <w:rStyle w:val="Strong"/>
                <w:b w:val="0"/>
                <w:sz w:val="22"/>
                <w:szCs w:val="22"/>
                <w:lang w:val="sr-Cyrl-CS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>Стицање способности примене стечених знања и вештина у областима примењене биологије и у раду са интердисциплинарним тимовима;</w:t>
            </w:r>
          </w:p>
          <w:p w:rsidR="000F71CB" w:rsidRDefault="000F71CB" w:rsidP="00625B22">
            <w:pPr>
              <w:widowControl/>
              <w:numPr>
                <w:ilvl w:val="0"/>
                <w:numId w:val="1"/>
              </w:numPr>
              <w:autoSpaceDE/>
              <w:adjustRightInd/>
              <w:ind w:left="765" w:hanging="357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>Стицање основних знања потребних за даље усавршавање;</w:t>
            </w:r>
          </w:p>
          <w:p w:rsidR="000F71CB" w:rsidRDefault="000F71CB" w:rsidP="00625B22">
            <w:pPr>
              <w:widowControl/>
              <w:numPr>
                <w:ilvl w:val="0"/>
                <w:numId w:val="1"/>
              </w:numPr>
              <w:autoSpaceDE/>
              <w:adjustRightInd/>
              <w:ind w:left="765" w:hanging="357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>Развијање свести о потреби перманентног образовања;</w:t>
            </w:r>
          </w:p>
          <w:p w:rsidR="000F71CB" w:rsidRPr="0059748F" w:rsidRDefault="000F71CB" w:rsidP="00625B22">
            <w:pPr>
              <w:widowControl/>
              <w:numPr>
                <w:ilvl w:val="0"/>
                <w:numId w:val="1"/>
              </w:numPr>
              <w:autoSpaceDE/>
              <w:adjustRightInd/>
              <w:ind w:left="765" w:hanging="357"/>
              <w:jc w:val="both"/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</w:pPr>
            <w:r w:rsidRPr="0059748F"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  <w:t>Оспособљавање студената који су изабрали групу дидактичко-педагошких предмета за рад у основним и средњим школама;</w:t>
            </w:r>
          </w:p>
          <w:p w:rsidR="000F71CB" w:rsidRDefault="000F71CB" w:rsidP="00625B22">
            <w:pPr>
              <w:widowControl/>
              <w:numPr>
                <w:ilvl w:val="0"/>
                <w:numId w:val="1"/>
              </w:numPr>
              <w:autoSpaceDE/>
              <w:adjustRightInd/>
              <w:ind w:left="765" w:hanging="357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>Развијање способности презентовања резултата рада стручној и широј јавности;</w:t>
            </w:r>
          </w:p>
          <w:p w:rsidR="000F71CB" w:rsidRDefault="000F71CB" w:rsidP="00625B22">
            <w:pPr>
              <w:widowControl/>
              <w:numPr>
                <w:ilvl w:val="0"/>
                <w:numId w:val="1"/>
              </w:numPr>
              <w:autoSpaceDE/>
              <w:adjustRightInd/>
              <w:ind w:left="765" w:hanging="357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Развијање свести о неопходности заштите животне средине на принципима одрживог развоја; </w:t>
            </w:r>
          </w:p>
          <w:p w:rsidR="000F71CB" w:rsidRDefault="000F71CB" w:rsidP="00625B22">
            <w:pPr>
              <w:widowControl/>
              <w:numPr>
                <w:ilvl w:val="0"/>
                <w:numId w:val="1"/>
              </w:numPr>
              <w:autoSpaceDE/>
              <w:adjustRightInd/>
              <w:ind w:left="765" w:hanging="357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>Обезбеђивање академског нивоа знања и ван стручног оквира и развијање свести о вредностима савременог друштва.</w:t>
            </w:r>
          </w:p>
          <w:p w:rsidR="000F71CB" w:rsidRDefault="000F71CB">
            <w:pPr>
              <w:widowControl/>
              <w:autoSpaceDE/>
              <w:adjustRightInd/>
              <w:ind w:left="408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</w:p>
          <w:p w:rsidR="000F71CB" w:rsidRDefault="000F71CB">
            <w:pPr>
              <w:spacing w:after="120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>Наведени циљеви се постижу кроз:</w:t>
            </w:r>
          </w:p>
          <w:p w:rsidR="000F71CB" w:rsidRDefault="000F71CB" w:rsidP="00625B22">
            <w:pPr>
              <w:numPr>
                <w:ilvl w:val="0"/>
                <w:numId w:val="2"/>
              </w:numPr>
              <w:ind w:left="765" w:hanging="357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Упознавање са основама биолошких дисциплина; </w:t>
            </w:r>
          </w:p>
          <w:p w:rsidR="000F71CB" w:rsidRDefault="000F71CB" w:rsidP="00625B22">
            <w:pPr>
              <w:numPr>
                <w:ilvl w:val="0"/>
                <w:numId w:val="2"/>
              </w:numPr>
              <w:ind w:left="765" w:hanging="357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Упознавање са концептима  и методама које те дисциплине изучавају; </w:t>
            </w:r>
          </w:p>
          <w:p w:rsidR="000F71CB" w:rsidRDefault="000F71CB" w:rsidP="00625B22">
            <w:pPr>
              <w:numPr>
                <w:ilvl w:val="0"/>
                <w:numId w:val="2"/>
              </w:numPr>
              <w:ind w:left="765" w:hanging="357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>Усвајање основних знања о кључним биолошким теоријама и структурама кроз различите методе теоријске наставе;</w:t>
            </w:r>
          </w:p>
          <w:p w:rsidR="000F71CB" w:rsidRDefault="000F71CB" w:rsidP="00625B22">
            <w:pPr>
              <w:numPr>
                <w:ilvl w:val="0"/>
                <w:numId w:val="2"/>
              </w:numPr>
              <w:ind w:left="765" w:hanging="357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>Развој вештина и савладавање техника лабораторијског и теренског рада;</w:t>
            </w:r>
          </w:p>
          <w:p w:rsidR="000F71CB" w:rsidRDefault="000F71CB" w:rsidP="00625B22">
            <w:pPr>
              <w:numPr>
                <w:ilvl w:val="0"/>
                <w:numId w:val="2"/>
              </w:numPr>
              <w:ind w:left="765" w:hanging="357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Стварање теоријске подлоге за усвајање сложенијих знања; </w:t>
            </w:r>
          </w:p>
          <w:p w:rsidR="000F71CB" w:rsidRDefault="000F71CB" w:rsidP="00625B22">
            <w:pPr>
              <w:numPr>
                <w:ilvl w:val="0"/>
                <w:numId w:val="2"/>
              </w:numPr>
              <w:ind w:left="765" w:hanging="357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>Савладавање садржаја који се нуде у оквиру академско-општеобразовних предмета;</w:t>
            </w:r>
          </w:p>
          <w:p w:rsidR="000F71CB" w:rsidRDefault="000F71CB" w:rsidP="00625B22">
            <w:pPr>
              <w:numPr>
                <w:ilvl w:val="0"/>
                <w:numId w:val="2"/>
              </w:numPr>
              <w:ind w:left="765" w:hanging="357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>
              <w:rPr>
                <w:rStyle w:val="Strong"/>
                <w:b w:val="0"/>
                <w:sz w:val="22"/>
                <w:szCs w:val="22"/>
                <w:lang w:val="sr-Cyrl-CS"/>
              </w:rPr>
              <w:t>Подстицање комуникативности и тимског рада.</w:t>
            </w:r>
          </w:p>
          <w:p w:rsidR="000F71CB" w:rsidRDefault="000F71CB">
            <w:pPr>
              <w:widowControl/>
              <w:autoSpaceDE/>
              <w:adjustRightInd/>
              <w:spacing w:after="120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0F71CB" w:rsidTr="000F71CB">
        <w:tc>
          <w:tcPr>
            <w:tcW w:w="98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0F71CB" w:rsidRDefault="000F71CB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Евиденција: </w:t>
            </w:r>
          </w:p>
          <w:p w:rsidR="000F71CB" w:rsidRDefault="0059748F">
            <w:pPr>
              <w:rPr>
                <w:b/>
                <w:sz w:val="22"/>
                <w:szCs w:val="22"/>
              </w:rPr>
            </w:pPr>
            <w:hyperlink r:id="rId6" w:history="1">
              <w:r w:rsidR="000F71CB">
                <w:rPr>
                  <w:rStyle w:val="Hyperlink"/>
                  <w:sz w:val="22"/>
                  <w:szCs w:val="22"/>
                  <w:lang w:val="sr-Cyrl-CS"/>
                </w:rPr>
                <w:t xml:space="preserve">Публикација установе (у штампаном или електронском облику, сајт институције)- </w:t>
              </w:r>
              <w:r w:rsidR="000F71CB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1.1</w:t>
              </w:r>
            </w:hyperlink>
          </w:p>
        </w:tc>
      </w:tr>
    </w:tbl>
    <w:p w:rsidR="00841F18" w:rsidRDefault="00841F18"/>
    <w:sectPr w:rsidR="00841F18" w:rsidSect="00841F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4321A"/>
    <w:multiLevelType w:val="hybridMultilevel"/>
    <w:tmpl w:val="898433CC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F5332E"/>
    <w:multiLevelType w:val="hybridMultilevel"/>
    <w:tmpl w:val="DE1A4FDA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1CB"/>
    <w:rsid w:val="000F71CB"/>
    <w:rsid w:val="0047047A"/>
    <w:rsid w:val="0059748F"/>
    <w:rsid w:val="00841F18"/>
    <w:rsid w:val="009E0B87"/>
    <w:rsid w:val="00BC28B6"/>
    <w:rsid w:val="00F00AB2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1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sid w:val="000F71CB"/>
    <w:rPr>
      <w:color w:val="0000FF"/>
      <w:u w:val="single"/>
    </w:rPr>
  </w:style>
  <w:style w:type="character" w:styleId="Strong">
    <w:name w:val="Strong"/>
    <w:basedOn w:val="DefaultParagraphFont"/>
    <w:qFormat/>
    <w:rsid w:val="000F71CB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F71C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1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sid w:val="000F71CB"/>
    <w:rPr>
      <w:color w:val="0000FF"/>
      <w:u w:val="single"/>
    </w:rPr>
  </w:style>
  <w:style w:type="character" w:styleId="Strong">
    <w:name w:val="Strong"/>
    <w:basedOn w:val="DefaultParagraphFont"/>
    <w:qFormat/>
    <w:rsid w:val="000F71CB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F71C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3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komisija%20za%20akreditaciju\aktreditacija%20finale\01%20-%20OSNOVNE%20STUDIJE%20BIOLOGIJA\PRILOZI\Prilog%201.1%20Publikacija%20ustanove\Prilog%201.1%20Publikacija%20ustanove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Sneza</cp:lastModifiedBy>
  <cp:revision>3</cp:revision>
  <dcterms:created xsi:type="dcterms:W3CDTF">2016-05-03T09:18:00Z</dcterms:created>
  <dcterms:modified xsi:type="dcterms:W3CDTF">2016-05-04T09:15:00Z</dcterms:modified>
</cp:coreProperties>
</file>